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C1" w:rsidRPr="00F97789" w:rsidRDefault="008B60C1">
      <w:pPr>
        <w:rPr>
          <w:rFonts w:ascii="Times New Roman" w:hAnsi="Times New Roman" w:cs="Times New Roman"/>
          <w:sz w:val="24"/>
          <w:szCs w:val="24"/>
        </w:rPr>
      </w:pPr>
      <w:r w:rsidRPr="00F97789">
        <w:rPr>
          <w:rFonts w:ascii="Times New Roman" w:hAnsi="Times New Roman" w:cs="Times New Roman"/>
          <w:sz w:val="24"/>
          <w:szCs w:val="24"/>
        </w:rPr>
        <w:t>PILAR SARAZÁ CRUZ</w:t>
      </w:r>
    </w:p>
    <w:p w:rsidR="008B60C1" w:rsidRPr="00F97789" w:rsidRDefault="008B60C1">
      <w:pPr>
        <w:rPr>
          <w:rFonts w:ascii="Times New Roman" w:hAnsi="Times New Roman" w:cs="Times New Roman"/>
          <w:sz w:val="24"/>
          <w:szCs w:val="24"/>
        </w:rPr>
      </w:pPr>
      <w:r w:rsidRPr="00F97789">
        <w:rPr>
          <w:rFonts w:ascii="Times New Roman" w:hAnsi="Times New Roman" w:cs="Times New Roman"/>
          <w:sz w:val="24"/>
          <w:szCs w:val="24"/>
        </w:rPr>
        <w:t xml:space="preserve">UNIVERSIDAD DE CÓRDOBA </w:t>
      </w:r>
    </w:p>
    <w:p w:rsidR="008B60C1" w:rsidRPr="00F97789" w:rsidRDefault="008B60C1">
      <w:pPr>
        <w:rPr>
          <w:rFonts w:ascii="Times New Roman" w:hAnsi="Times New Roman" w:cs="Times New Roman"/>
          <w:sz w:val="24"/>
          <w:szCs w:val="24"/>
        </w:rPr>
      </w:pPr>
    </w:p>
    <w:p w:rsidR="002C5627" w:rsidRPr="00F97789" w:rsidRDefault="008B60C1">
      <w:pPr>
        <w:rPr>
          <w:rFonts w:ascii="Times New Roman" w:hAnsi="Times New Roman" w:cs="Times New Roman"/>
          <w:sz w:val="24"/>
          <w:szCs w:val="24"/>
          <w:lang w:val="fr-FR"/>
        </w:rPr>
      </w:pPr>
      <w:r w:rsidRPr="00F97789">
        <w:rPr>
          <w:rFonts w:ascii="Times New Roman" w:hAnsi="Times New Roman" w:cs="Times New Roman"/>
          <w:sz w:val="24"/>
          <w:szCs w:val="24"/>
          <w:lang w:val="fr-FR"/>
        </w:rPr>
        <w:t>TITRE COMMUNICATION (14e COLLOQUE)</w:t>
      </w:r>
    </w:p>
    <w:p w:rsidR="00F97789" w:rsidRPr="00F97789" w:rsidRDefault="008B60C1" w:rsidP="00631331">
      <w:pPr>
        <w:rPr>
          <w:rFonts w:ascii="Times New Roman" w:hAnsi="Times New Roman" w:cs="Times New Roman"/>
          <w:b/>
          <w:sz w:val="24"/>
          <w:szCs w:val="24"/>
          <w:lang w:val="fr-FR"/>
        </w:rPr>
      </w:pPr>
      <w:r w:rsidRPr="00F97789">
        <w:rPr>
          <w:rFonts w:ascii="Times New Roman" w:hAnsi="Times New Roman" w:cs="Times New Roman"/>
          <w:b/>
          <w:sz w:val="24"/>
          <w:szCs w:val="24"/>
          <w:lang w:val="fr-FR"/>
        </w:rPr>
        <w:t>“Problèmes sur la traduction en espagnol de la terminologie guillaumienne</w:t>
      </w:r>
      <w:r w:rsidR="00D81E05">
        <w:rPr>
          <w:rFonts w:ascii="Times New Roman" w:hAnsi="Times New Roman" w:cs="Times New Roman"/>
          <w:b/>
          <w:sz w:val="24"/>
          <w:szCs w:val="24"/>
          <w:lang w:val="fr-FR"/>
        </w:rPr>
        <w:t xml:space="preserve"> spécifique</w:t>
      </w:r>
      <w:r w:rsidRPr="00F97789">
        <w:rPr>
          <w:rFonts w:ascii="Times New Roman" w:hAnsi="Times New Roman" w:cs="Times New Roman"/>
          <w:b/>
          <w:sz w:val="24"/>
          <w:szCs w:val="24"/>
          <w:lang w:val="fr-FR"/>
        </w:rPr>
        <w:t> »</w:t>
      </w:r>
    </w:p>
    <w:p w:rsidR="00631331" w:rsidRPr="00F97789" w:rsidRDefault="00631331" w:rsidP="00631331">
      <w:pPr>
        <w:rPr>
          <w:rFonts w:ascii="Times New Roman" w:hAnsi="Times New Roman" w:cs="Times New Roman"/>
          <w:sz w:val="24"/>
          <w:szCs w:val="24"/>
          <w:lang w:val="fr-FR"/>
        </w:rPr>
      </w:pPr>
      <w:r w:rsidRPr="00F97789">
        <w:rPr>
          <w:rFonts w:ascii="Times New Roman" w:hAnsi="Times New Roman" w:cs="Times New Roman"/>
          <w:sz w:val="24"/>
          <w:szCs w:val="24"/>
          <w:lang w:val="fr-FR"/>
        </w:rPr>
        <w:t>(</w:t>
      </w:r>
      <w:r w:rsidR="008B60C1" w:rsidRPr="00F97789">
        <w:rPr>
          <w:rFonts w:ascii="Times New Roman" w:hAnsi="Times New Roman" w:cs="Times New Roman"/>
          <w:sz w:val="24"/>
          <w:szCs w:val="24"/>
          <w:lang w:val="fr-FR"/>
        </w:rPr>
        <w:t xml:space="preserve">Traduction des vocables </w:t>
      </w:r>
      <w:r w:rsidR="00F97789" w:rsidRPr="00F97789">
        <w:rPr>
          <w:rFonts w:ascii="Times New Roman" w:hAnsi="Times New Roman" w:cs="Times New Roman"/>
          <w:sz w:val="24"/>
          <w:szCs w:val="24"/>
          <w:lang w:val="fr-FR"/>
        </w:rPr>
        <w:t>fréquemment</w:t>
      </w:r>
      <w:r w:rsidR="00F97789" w:rsidRPr="00F97789">
        <w:rPr>
          <w:rFonts w:ascii="Times New Roman" w:hAnsi="Times New Roman" w:cs="Times New Roman"/>
          <w:sz w:val="24"/>
          <w:szCs w:val="24"/>
          <w:lang w:val="fr-FR"/>
        </w:rPr>
        <w:t xml:space="preserve"> </w:t>
      </w:r>
      <w:r w:rsidR="008B60C1" w:rsidRPr="00F97789">
        <w:rPr>
          <w:rFonts w:ascii="Times New Roman" w:hAnsi="Times New Roman" w:cs="Times New Roman"/>
          <w:sz w:val="24"/>
          <w:szCs w:val="24"/>
          <w:lang w:val="fr-FR"/>
        </w:rPr>
        <w:t>utilisés par Gustave Guillaume dans les Leçons de Linguistique</w:t>
      </w:r>
      <w:r w:rsidRPr="00F97789">
        <w:rPr>
          <w:rFonts w:ascii="Times New Roman" w:hAnsi="Times New Roman" w:cs="Times New Roman"/>
          <w:sz w:val="24"/>
          <w:szCs w:val="24"/>
          <w:lang w:val="fr-FR"/>
        </w:rPr>
        <w:t>)</w:t>
      </w:r>
      <w:r w:rsidR="008B60C1" w:rsidRPr="00F97789">
        <w:rPr>
          <w:rFonts w:ascii="Times New Roman" w:hAnsi="Times New Roman" w:cs="Times New Roman"/>
          <w:sz w:val="24"/>
          <w:szCs w:val="24"/>
          <w:lang w:val="fr-FR"/>
        </w:rPr>
        <w:t>.</w:t>
      </w:r>
    </w:p>
    <w:p w:rsidR="008B60C1" w:rsidRDefault="008B60C1" w:rsidP="00631331">
      <w:pPr>
        <w:jc w:val="both"/>
        <w:rPr>
          <w:rFonts w:ascii="Times New Roman" w:hAnsi="Times New Roman" w:cs="Times New Roman"/>
          <w:color w:val="000000"/>
          <w:sz w:val="24"/>
          <w:szCs w:val="24"/>
          <w:shd w:val="clear" w:color="auto" w:fill="D3D8F1"/>
          <w:lang w:val="fr-FR"/>
        </w:rPr>
      </w:pPr>
      <w:r w:rsidRPr="00F97789">
        <w:rPr>
          <w:rFonts w:ascii="Times New Roman" w:hAnsi="Times New Roman" w:cs="Times New Roman"/>
          <w:color w:val="000000"/>
          <w:sz w:val="24"/>
          <w:szCs w:val="24"/>
          <w:shd w:val="clear" w:color="auto" w:fill="D3D8F1"/>
          <w:lang w:val="fr-FR"/>
        </w:rPr>
        <w:t xml:space="preserve"> </w:t>
      </w:r>
      <w:r w:rsidRPr="00F97789">
        <w:rPr>
          <w:rFonts w:ascii="Times New Roman" w:hAnsi="Times New Roman" w:cs="Times New Roman"/>
          <w:color w:val="000000"/>
          <w:sz w:val="24"/>
          <w:szCs w:val="24"/>
          <w:shd w:val="clear" w:color="auto" w:fill="D3D8F1"/>
          <w:lang w:val="fr-FR"/>
        </w:rPr>
        <w:t>La terminologie large et  nouvelle que Guillaume emploie pour la définition des concepts et des idées est très innovatrice dans le d</w:t>
      </w:r>
      <w:r w:rsidR="009D5F19">
        <w:rPr>
          <w:rFonts w:ascii="Times New Roman" w:hAnsi="Times New Roman" w:cs="Times New Roman"/>
          <w:color w:val="000000"/>
          <w:sz w:val="24"/>
          <w:szCs w:val="24"/>
          <w:shd w:val="clear" w:color="auto" w:fill="D3D8F1"/>
          <w:lang w:val="fr-FR"/>
        </w:rPr>
        <w:t>omaine de la linguistique. Pour sa compréhension  et sa traduction nous avons</w:t>
      </w:r>
      <w:r w:rsidRPr="00F97789">
        <w:rPr>
          <w:rFonts w:ascii="Times New Roman" w:hAnsi="Times New Roman" w:cs="Times New Roman"/>
          <w:color w:val="000000"/>
          <w:sz w:val="24"/>
          <w:szCs w:val="24"/>
          <w:shd w:val="clear" w:color="auto" w:fill="D3D8F1"/>
          <w:lang w:val="fr-FR"/>
        </w:rPr>
        <w:t xml:space="preserve"> besoin d'un effort d'abstraction. Dans ce sens il est important, sur-le-champ de la traduction, d'interpréter le signifié des mots, d'arriver au fond du message qui veut être transmis et de restituer avant tout le signifié, plutôt que le signifiant. Il faut transmettre la pensée de Guillaume veillant à la  restituer dans la langue d’arrivée sans rien dénaturer.</w:t>
      </w:r>
    </w:p>
    <w:p w:rsidR="00D81E05" w:rsidRDefault="00A4612B" w:rsidP="00631331">
      <w:pPr>
        <w:jc w:val="both"/>
        <w:rPr>
          <w:rFonts w:ascii="Times New Roman" w:hAnsi="Times New Roman" w:cs="Times New Roman"/>
          <w:color w:val="000000"/>
          <w:sz w:val="24"/>
          <w:szCs w:val="24"/>
          <w:shd w:val="clear" w:color="auto" w:fill="D3D8F1"/>
          <w:lang w:val="fr-FR"/>
        </w:rPr>
      </w:pPr>
      <w:r>
        <w:rPr>
          <w:rFonts w:ascii="Times New Roman" w:hAnsi="Times New Roman" w:cs="Times New Roman"/>
          <w:color w:val="000000"/>
          <w:sz w:val="24"/>
          <w:szCs w:val="24"/>
          <w:shd w:val="clear" w:color="auto" w:fill="D3D8F1"/>
          <w:lang w:val="fr-FR"/>
        </w:rPr>
        <w:t xml:space="preserve"> Pour bien</w:t>
      </w:r>
      <w:r w:rsidR="00D81E05">
        <w:rPr>
          <w:rFonts w:ascii="Times New Roman" w:hAnsi="Times New Roman" w:cs="Times New Roman"/>
          <w:color w:val="000000"/>
          <w:sz w:val="24"/>
          <w:szCs w:val="24"/>
          <w:shd w:val="clear" w:color="auto" w:fill="D3D8F1"/>
          <w:lang w:val="fr-FR"/>
        </w:rPr>
        <w:t xml:space="preserve"> diffuser la pensée de Gustave Guillaume dans des langues différentes, il est nécessaire d’établir un glossaire avec les termes qui posent</w:t>
      </w:r>
      <w:r>
        <w:rPr>
          <w:rFonts w:ascii="Times New Roman" w:hAnsi="Times New Roman" w:cs="Times New Roman"/>
          <w:color w:val="000000"/>
          <w:sz w:val="24"/>
          <w:szCs w:val="24"/>
          <w:shd w:val="clear" w:color="auto" w:fill="D3D8F1"/>
          <w:lang w:val="fr-FR"/>
        </w:rPr>
        <w:t xml:space="preserve"> plus de difficultés et essayer de les définir le plus exactement que possible.</w:t>
      </w:r>
    </w:p>
    <w:p w:rsidR="00A4612B" w:rsidRDefault="00A4612B" w:rsidP="0063133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Nous avons constaté qu’il y a des termes dont la traduction est facile parce que ce sont de termes créés par </w:t>
      </w:r>
      <w:r w:rsidR="009D5F19">
        <w:rPr>
          <w:rFonts w:ascii="Times New Roman" w:hAnsi="Times New Roman" w:cs="Times New Roman"/>
          <w:sz w:val="24"/>
          <w:szCs w:val="24"/>
          <w:lang w:val="fr-FR"/>
        </w:rPr>
        <w:t xml:space="preserve"> Gustave </w:t>
      </w:r>
      <w:r>
        <w:rPr>
          <w:rFonts w:ascii="Times New Roman" w:hAnsi="Times New Roman" w:cs="Times New Roman"/>
          <w:sz w:val="24"/>
          <w:szCs w:val="24"/>
          <w:lang w:val="fr-FR"/>
        </w:rPr>
        <w:t>Guillaume, mais qui dans la plupart des cas ne sont pas très bien compris parce qu’il s’agit de concepts tout-à-fait nouveaux qui font partie de la pensée guillaumienne.</w:t>
      </w:r>
    </w:p>
    <w:p w:rsidR="00A4612B" w:rsidRDefault="00A4612B" w:rsidP="00631331">
      <w:pPr>
        <w:jc w:val="both"/>
        <w:rPr>
          <w:rFonts w:ascii="Times New Roman" w:hAnsi="Times New Roman" w:cs="Times New Roman"/>
          <w:sz w:val="24"/>
          <w:szCs w:val="24"/>
          <w:lang w:val="fr-FR"/>
        </w:rPr>
      </w:pPr>
      <w:r>
        <w:rPr>
          <w:rFonts w:ascii="Times New Roman" w:hAnsi="Times New Roman" w:cs="Times New Roman"/>
          <w:sz w:val="24"/>
          <w:szCs w:val="24"/>
          <w:lang w:val="fr-FR"/>
        </w:rPr>
        <w:t>D’autre part</w:t>
      </w:r>
      <w:r w:rsidR="009D5F19">
        <w:rPr>
          <w:rFonts w:ascii="Times New Roman" w:hAnsi="Times New Roman" w:cs="Times New Roman"/>
          <w:sz w:val="24"/>
          <w:szCs w:val="24"/>
          <w:lang w:val="fr-FR"/>
        </w:rPr>
        <w:t xml:space="preserve"> il y a des vocables qui procéda</w:t>
      </w:r>
      <w:r>
        <w:rPr>
          <w:rFonts w:ascii="Times New Roman" w:hAnsi="Times New Roman" w:cs="Times New Roman"/>
          <w:sz w:val="24"/>
          <w:szCs w:val="24"/>
          <w:lang w:val="fr-FR"/>
        </w:rPr>
        <w:t>nt de la langue française</w:t>
      </w:r>
      <w:r w:rsidR="009D5F19">
        <w:rPr>
          <w:rFonts w:ascii="Times New Roman" w:hAnsi="Times New Roman" w:cs="Times New Roman"/>
          <w:sz w:val="24"/>
          <w:szCs w:val="24"/>
          <w:lang w:val="fr-FR"/>
        </w:rPr>
        <w:t xml:space="preserve"> sont utilisés avec un sens complètement différent à son contenu originel.</w:t>
      </w:r>
    </w:p>
    <w:p w:rsidR="00A00FF7" w:rsidRPr="00F97789" w:rsidRDefault="00A00FF7" w:rsidP="00631331">
      <w:pPr>
        <w:jc w:val="both"/>
        <w:rPr>
          <w:rFonts w:ascii="Times New Roman" w:hAnsi="Times New Roman" w:cs="Times New Roman"/>
          <w:sz w:val="24"/>
          <w:szCs w:val="24"/>
          <w:lang w:val="fr-FR"/>
        </w:rPr>
      </w:pPr>
      <w:r>
        <w:rPr>
          <w:rFonts w:ascii="Times New Roman" w:hAnsi="Times New Roman" w:cs="Times New Roman"/>
          <w:sz w:val="24"/>
          <w:szCs w:val="24"/>
          <w:lang w:val="fr-FR"/>
        </w:rPr>
        <w:t>Ces sont essentiellement les mots relatifs aux coordonnées espace-temps qui déterminent le champ principal de notre recherche pour une approche à la linguistique systématique</w:t>
      </w:r>
      <w:r w:rsidR="00C644B1">
        <w:rPr>
          <w:rFonts w:ascii="Times New Roman" w:hAnsi="Times New Roman" w:cs="Times New Roman"/>
          <w:sz w:val="24"/>
          <w:szCs w:val="24"/>
          <w:lang w:val="fr-FR"/>
        </w:rPr>
        <w:t>, dans le bout de bien transmettre aux étudiants et aux chercheurs les lignes principales de la systématique du langage d’après le théories de Gustave Guillaume.</w:t>
      </w:r>
      <w:bookmarkStart w:id="0" w:name="_GoBack"/>
      <w:bookmarkEnd w:id="0"/>
    </w:p>
    <w:p w:rsidR="008B60C1" w:rsidRPr="00F97789" w:rsidRDefault="008B60C1">
      <w:pPr>
        <w:rPr>
          <w:rFonts w:ascii="Times New Roman" w:hAnsi="Times New Roman" w:cs="Times New Roman"/>
          <w:sz w:val="24"/>
          <w:szCs w:val="24"/>
          <w:lang w:val="fr-FR"/>
        </w:rPr>
      </w:pPr>
    </w:p>
    <w:sectPr w:rsidR="008B60C1" w:rsidRPr="00F977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84" w:rsidRDefault="005A4484" w:rsidP="008B60C1">
      <w:pPr>
        <w:spacing w:after="0" w:line="240" w:lineRule="auto"/>
      </w:pPr>
      <w:r>
        <w:separator/>
      </w:r>
    </w:p>
  </w:endnote>
  <w:endnote w:type="continuationSeparator" w:id="0">
    <w:p w:rsidR="005A4484" w:rsidRDefault="005A4484" w:rsidP="008B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84" w:rsidRDefault="005A4484" w:rsidP="008B60C1">
      <w:pPr>
        <w:spacing w:after="0" w:line="240" w:lineRule="auto"/>
      </w:pPr>
      <w:r>
        <w:separator/>
      </w:r>
    </w:p>
  </w:footnote>
  <w:footnote w:type="continuationSeparator" w:id="0">
    <w:p w:rsidR="005A4484" w:rsidRDefault="005A4484" w:rsidP="008B6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42F"/>
    <w:multiLevelType w:val="hybridMultilevel"/>
    <w:tmpl w:val="A38EE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25240F"/>
    <w:multiLevelType w:val="hybridMultilevel"/>
    <w:tmpl w:val="19205E58"/>
    <w:lvl w:ilvl="0" w:tplc="DCE4A2B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2F476C61"/>
    <w:multiLevelType w:val="hybridMultilevel"/>
    <w:tmpl w:val="28709FD8"/>
    <w:lvl w:ilvl="0" w:tplc="3A5413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5D1439C"/>
    <w:multiLevelType w:val="hybridMultilevel"/>
    <w:tmpl w:val="6D3285DA"/>
    <w:lvl w:ilvl="0" w:tplc="44C82BE6">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C1"/>
    <w:rsid w:val="00291B35"/>
    <w:rsid w:val="002C5627"/>
    <w:rsid w:val="005A4484"/>
    <w:rsid w:val="00631331"/>
    <w:rsid w:val="0088103D"/>
    <w:rsid w:val="008B60C1"/>
    <w:rsid w:val="009D5F19"/>
    <w:rsid w:val="00A00FF7"/>
    <w:rsid w:val="00A4612B"/>
    <w:rsid w:val="00C644B1"/>
    <w:rsid w:val="00CD413D"/>
    <w:rsid w:val="00D81E05"/>
    <w:rsid w:val="00F977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772AE-501D-479B-8BF3-87CD3AC7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B60C1"/>
  </w:style>
  <w:style w:type="paragraph" w:styleId="NormalWeb">
    <w:name w:val="Normal (Web)"/>
    <w:basedOn w:val="Normal"/>
    <w:uiPriority w:val="99"/>
    <w:semiHidden/>
    <w:unhideWhenUsed/>
    <w:rsid w:val="008B60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B60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60C1"/>
    <w:rPr>
      <w:sz w:val="20"/>
      <w:szCs w:val="20"/>
    </w:rPr>
  </w:style>
  <w:style w:type="character" w:styleId="Refdenotaalpie">
    <w:name w:val="footnote reference"/>
    <w:basedOn w:val="Fuentedeprrafopredeter"/>
    <w:uiPriority w:val="99"/>
    <w:semiHidden/>
    <w:unhideWhenUsed/>
    <w:rsid w:val="008B60C1"/>
    <w:rPr>
      <w:vertAlign w:val="superscript"/>
    </w:rPr>
  </w:style>
  <w:style w:type="paragraph" w:styleId="Prrafodelista">
    <w:name w:val="List Paragraph"/>
    <w:basedOn w:val="Normal"/>
    <w:uiPriority w:val="34"/>
    <w:qFormat/>
    <w:rsid w:val="008B6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Sarazá Cruz</dc:creator>
  <cp:keywords/>
  <dc:description/>
  <cp:lastModifiedBy>Pilar Sarazá Cruz</cp:lastModifiedBy>
  <cp:revision>2</cp:revision>
  <dcterms:created xsi:type="dcterms:W3CDTF">2015-01-10T20:39:00Z</dcterms:created>
  <dcterms:modified xsi:type="dcterms:W3CDTF">2015-01-10T20:39:00Z</dcterms:modified>
</cp:coreProperties>
</file>