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D2" w:rsidRPr="00AF0A7D" w:rsidRDefault="00320CD2" w:rsidP="00320CD2">
      <w:pPr>
        <w:rPr>
          <w:rStyle w:val="x"/>
          <w:rFonts w:asciiTheme="minorHAnsi" w:hAnsiTheme="minorHAnsi"/>
          <w:sz w:val="22"/>
          <w:szCs w:val="22"/>
          <w:lang w:val="en-CA" w:eastAsia="fr-FR"/>
        </w:rPr>
      </w:pPr>
    </w:p>
    <w:p w:rsidR="00320CD2" w:rsidRDefault="00320CD2" w:rsidP="00320CD2">
      <w:pPr>
        <w:rPr>
          <w:rStyle w:val="x"/>
        </w:rPr>
      </w:pPr>
      <w:r>
        <w:rPr>
          <w:rStyle w:val="x"/>
        </w:rPr>
        <w:t>Proposition de communication pour le colloque de l’AIPL :</w:t>
      </w:r>
    </w:p>
    <w:p w:rsidR="00320CD2" w:rsidRDefault="00320CD2" w:rsidP="00320CD2">
      <w:pPr>
        <w:rPr>
          <w:rStyle w:val="x"/>
        </w:rPr>
      </w:pPr>
    </w:p>
    <w:p w:rsidR="00320CD2" w:rsidRDefault="00320CD2" w:rsidP="00320CD2">
      <w:pPr>
        <w:rPr>
          <w:rStyle w:val="x"/>
        </w:rPr>
      </w:pPr>
      <w:r>
        <w:rPr>
          <w:rStyle w:val="x"/>
        </w:rPr>
        <w:t>L’opposition des participe</w:t>
      </w:r>
      <w:r w:rsidR="00446ADA">
        <w:rPr>
          <w:rStyle w:val="x"/>
        </w:rPr>
        <w:t>s</w:t>
      </w:r>
      <w:r>
        <w:rPr>
          <w:rStyle w:val="x"/>
        </w:rPr>
        <w:t xml:space="preserve"> et des infinitifs en anglais et en français.</w:t>
      </w:r>
    </w:p>
    <w:p w:rsidR="00B821DE" w:rsidRDefault="00B821DE" w:rsidP="00320CD2">
      <w:pPr>
        <w:rPr>
          <w:rStyle w:val="x"/>
        </w:rPr>
      </w:pPr>
    </w:p>
    <w:p w:rsidR="00320CD2" w:rsidRDefault="007E1B9B" w:rsidP="00B821DE">
      <w:pPr>
        <w:jc w:val="both"/>
        <w:rPr>
          <w:rStyle w:val="x"/>
        </w:rPr>
      </w:pPr>
      <w:r>
        <w:rPr>
          <w:rStyle w:val="x"/>
        </w:rPr>
        <w:t>O</w:t>
      </w:r>
      <w:r w:rsidR="00B821DE">
        <w:rPr>
          <w:rStyle w:val="x"/>
        </w:rPr>
        <w:t>n peut démontrer qu’en français les infinitifs sont des prédicats verbaux alors que les participes</w:t>
      </w:r>
      <w:r w:rsidR="00C92C9E">
        <w:rPr>
          <w:rStyle w:val="x"/>
        </w:rPr>
        <w:t>, qui ont des</w:t>
      </w:r>
      <w:r w:rsidR="00446ADA">
        <w:rPr>
          <w:rStyle w:val="x"/>
        </w:rPr>
        <w:t xml:space="preserve"> propriétés </w:t>
      </w:r>
      <w:r w:rsidR="00C92C9E">
        <w:rPr>
          <w:rStyle w:val="x"/>
        </w:rPr>
        <w:t xml:space="preserve">clairement </w:t>
      </w:r>
      <w:r w:rsidR="002635E3">
        <w:rPr>
          <w:rStyle w:val="x"/>
        </w:rPr>
        <w:t>différentes</w:t>
      </w:r>
      <w:r w:rsidR="00C92C9E">
        <w:rPr>
          <w:rStyle w:val="x"/>
        </w:rPr>
        <w:t xml:space="preserve">, </w:t>
      </w:r>
      <w:r w:rsidR="00B821DE">
        <w:rPr>
          <w:rStyle w:val="x"/>
        </w:rPr>
        <w:t>n’en sont pas</w:t>
      </w:r>
      <w:r w:rsidR="00B821DE">
        <w:rPr>
          <w:rStyle w:val="Marquenotebasdepage"/>
        </w:rPr>
        <w:footnoteReference w:id="-1"/>
      </w:r>
      <w:r w:rsidR="00B821DE">
        <w:rPr>
          <w:rStyle w:val="x"/>
        </w:rPr>
        <w:t xml:space="preserve">.   L’analyse de cette opposition </w:t>
      </w:r>
      <w:r w:rsidR="002635E3">
        <w:rPr>
          <w:rStyle w:val="x"/>
        </w:rPr>
        <w:t xml:space="preserve">y </w:t>
      </w:r>
      <w:r w:rsidR="00B821DE">
        <w:rPr>
          <w:rStyle w:val="x"/>
        </w:rPr>
        <w:t xml:space="preserve">est facilitée par le fait que les participes </w:t>
      </w:r>
      <w:r w:rsidR="00E02E7E">
        <w:rPr>
          <w:rStyle w:val="x"/>
        </w:rPr>
        <w:t xml:space="preserve">français </w:t>
      </w:r>
      <w:r w:rsidR="00B821DE">
        <w:rPr>
          <w:rStyle w:val="x"/>
        </w:rPr>
        <w:t xml:space="preserve">comportent une morphologie de genre et de nombre qui est absente des infinitifs, et que ces deux types de concepts ont une valence syntaxique nettement distincte.  L’absence de cette morphologie de genre et nombre dans la formation des participes anglais </w:t>
      </w:r>
      <w:r w:rsidR="00446ADA">
        <w:rPr>
          <w:rStyle w:val="x"/>
        </w:rPr>
        <w:t xml:space="preserve">y </w:t>
      </w:r>
      <w:r w:rsidR="00B821DE">
        <w:rPr>
          <w:rStyle w:val="x"/>
        </w:rPr>
        <w:t xml:space="preserve">rend </w:t>
      </w:r>
      <w:r w:rsidR="00C92C9E">
        <w:rPr>
          <w:rStyle w:val="x"/>
        </w:rPr>
        <w:t xml:space="preserve">l’analyse </w:t>
      </w:r>
      <w:r>
        <w:rPr>
          <w:rStyle w:val="x"/>
        </w:rPr>
        <w:t xml:space="preserve">comparative </w:t>
      </w:r>
      <w:r w:rsidR="00C92C9E">
        <w:rPr>
          <w:rStyle w:val="x"/>
        </w:rPr>
        <w:t>plus difficile</w:t>
      </w:r>
      <w:r w:rsidR="00B821DE">
        <w:rPr>
          <w:rStyle w:val="x"/>
        </w:rPr>
        <w:t>.</w:t>
      </w:r>
      <w:r w:rsidR="000D5959">
        <w:rPr>
          <w:rStyle w:val="x"/>
        </w:rPr>
        <w:t xml:space="preserve"> </w:t>
      </w:r>
      <w:r w:rsidR="00B821DE">
        <w:rPr>
          <w:rStyle w:val="x"/>
        </w:rPr>
        <w:t xml:space="preserve"> Il s’agit de déterminer</w:t>
      </w:r>
      <w:r w:rsidR="002635E3">
        <w:rPr>
          <w:rStyle w:val="x"/>
        </w:rPr>
        <w:t>,</w:t>
      </w:r>
      <w:r w:rsidR="00B821DE">
        <w:rPr>
          <w:rStyle w:val="x"/>
        </w:rPr>
        <w:t xml:space="preserve"> en regard </w:t>
      </w:r>
      <w:r w:rsidR="00446ADA">
        <w:rPr>
          <w:rStyle w:val="x"/>
        </w:rPr>
        <w:t>des études</w:t>
      </w:r>
      <w:r w:rsidR="00B821DE">
        <w:rPr>
          <w:rStyle w:val="x"/>
        </w:rPr>
        <w:t xml:space="preserve"> de l’infinitif et du « </w:t>
      </w:r>
      <w:proofErr w:type="spellStart"/>
      <w:r w:rsidR="00B821DE">
        <w:rPr>
          <w:rStyle w:val="x"/>
        </w:rPr>
        <w:t>gerund-participle</w:t>
      </w:r>
      <w:proofErr w:type="spellEnd"/>
      <w:r w:rsidR="00B821DE">
        <w:rPr>
          <w:rStyle w:val="x"/>
        </w:rPr>
        <w:t> »</w:t>
      </w:r>
      <w:r w:rsidR="00446ADA">
        <w:rPr>
          <w:rStyle w:val="x"/>
        </w:rPr>
        <w:t xml:space="preserve"> qui ont</w:t>
      </w:r>
      <w:r w:rsidR="00872F6A">
        <w:rPr>
          <w:rStyle w:val="x"/>
        </w:rPr>
        <w:t xml:space="preserve"> été élaborée</w:t>
      </w:r>
      <w:r w:rsidR="00446ADA">
        <w:rPr>
          <w:rStyle w:val="x"/>
        </w:rPr>
        <w:t>s</w:t>
      </w:r>
      <w:r w:rsidR="00B821DE">
        <w:rPr>
          <w:rStyle w:val="Marquenotebasdepage"/>
        </w:rPr>
        <w:footnoteReference w:id="0"/>
      </w:r>
      <w:r w:rsidR="002635E3">
        <w:rPr>
          <w:rStyle w:val="x"/>
        </w:rPr>
        <w:t>,</w:t>
      </w:r>
      <w:r w:rsidR="00B821DE">
        <w:rPr>
          <w:rStyle w:val="x"/>
        </w:rPr>
        <w:t xml:space="preserve"> si on peut établir une distinction </w:t>
      </w:r>
      <w:r w:rsidR="00C92C9E">
        <w:rPr>
          <w:rStyle w:val="x"/>
        </w:rPr>
        <w:t>aussi nettement caractérisée</w:t>
      </w:r>
      <w:r>
        <w:rPr>
          <w:rStyle w:val="x"/>
        </w:rPr>
        <w:t xml:space="preserve"> entre la formation des infinitifs et celle des participes</w:t>
      </w:r>
      <w:r w:rsidR="00C92C9E">
        <w:rPr>
          <w:rStyle w:val="x"/>
        </w:rPr>
        <w:t>, et manifestant</w:t>
      </w:r>
      <w:r w:rsidR="002635E3">
        <w:rPr>
          <w:rStyle w:val="x"/>
        </w:rPr>
        <w:t xml:space="preserve"> une opposition parallèle à celle qu’on trouve en français</w:t>
      </w:r>
      <w:r w:rsidR="00872F6A">
        <w:rPr>
          <w:rStyle w:val="x"/>
        </w:rPr>
        <w:t>.</w:t>
      </w:r>
      <w:r w:rsidR="00B821DE">
        <w:rPr>
          <w:rStyle w:val="x"/>
        </w:rPr>
        <w:t xml:space="preserve">     </w:t>
      </w:r>
    </w:p>
    <w:p w:rsidR="00320CD2" w:rsidRDefault="00320CD2" w:rsidP="00320CD2">
      <w:pPr>
        <w:rPr>
          <w:rStyle w:val="x"/>
        </w:rPr>
      </w:pPr>
    </w:p>
    <w:p w:rsidR="00320CD2" w:rsidRDefault="00320CD2" w:rsidP="00320CD2">
      <w:pPr>
        <w:rPr>
          <w:rStyle w:val="x"/>
        </w:rPr>
      </w:pPr>
      <w:r>
        <w:rPr>
          <w:rStyle w:val="x"/>
        </w:rPr>
        <w:t>Jacques Ouellet</w:t>
      </w:r>
      <w:bookmarkStart w:id="0" w:name="_GoBack"/>
      <w:bookmarkEnd w:id="0"/>
    </w:p>
    <w:p w:rsidR="00320CD2" w:rsidRDefault="00320CD2" w:rsidP="00320CD2">
      <w:pPr>
        <w:rPr>
          <w:rStyle w:val="x"/>
        </w:rPr>
      </w:pPr>
    </w:p>
    <w:p w:rsidR="00320CD2" w:rsidRDefault="00320CD2" w:rsidP="00320CD2">
      <w:pPr>
        <w:rPr>
          <w:rStyle w:val="x"/>
        </w:rPr>
      </w:pPr>
      <w:r>
        <w:rPr>
          <w:rStyle w:val="x"/>
        </w:rPr>
        <w:t>Le 14 janvier 2015</w:t>
      </w:r>
    </w:p>
    <w:p w:rsidR="004E088F" w:rsidRDefault="004E088F" w:rsidP="00B821DE">
      <w:pPr>
        <w:ind w:left="567" w:hanging="567"/>
      </w:pPr>
    </w:p>
    <w:sectPr w:rsidR="004E088F" w:rsidSect="002509ED">
      <w:pgSz w:w="12240" w:h="15840"/>
      <w:pgMar w:top="1418" w:right="1418" w:bottom="1418"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02E7E" w:rsidRDefault="00E02E7E" w:rsidP="00356B33">
      <w:pPr>
        <w:pStyle w:val="Notedebasdepage"/>
        <w:ind w:left="2127" w:hanging="2127"/>
        <w:jc w:val="both"/>
      </w:pPr>
      <w:r>
        <w:rPr>
          <w:rStyle w:val="Marquenotebasdepage"/>
        </w:rPr>
        <w:footnoteRef/>
      </w:r>
      <w:r>
        <w:t xml:space="preserve"> Voir Zhu, J. et J. Ouellet, « Analyse et classement des participes en français », </w:t>
      </w:r>
      <w:r w:rsidRPr="00B821DE">
        <w:rPr>
          <w:i/>
        </w:rPr>
        <w:t xml:space="preserve">Langues et linguistique </w:t>
      </w:r>
      <w:r>
        <w:t xml:space="preserve">30, 2004, p. 107-139, et Ouellet, J., </w:t>
      </w:r>
      <w:r w:rsidRPr="00B821DE">
        <w:rPr>
          <w:i/>
        </w:rPr>
        <w:t>Sémantique conceptuelle du français</w:t>
      </w:r>
      <w:r>
        <w:t xml:space="preserve">, Québec, Presses de l’Université Laval 2014. </w:t>
      </w:r>
    </w:p>
  </w:footnote>
  <w:footnote w:id="0">
    <w:p w:rsidR="00E02E7E" w:rsidRDefault="00E02E7E" w:rsidP="00356B33">
      <w:pPr>
        <w:pStyle w:val="Notedebasdepage"/>
        <w:ind w:left="1560" w:hanging="1560"/>
        <w:jc w:val="both"/>
      </w:pPr>
      <w:r>
        <w:rPr>
          <w:rStyle w:val="Marquenotebasdepage"/>
        </w:rPr>
        <w:footnoteRef/>
      </w:r>
      <w:r>
        <w:t xml:space="preserve"> Voir </w:t>
      </w:r>
      <w:proofErr w:type="spellStart"/>
      <w:r>
        <w:t>Duffley</w:t>
      </w:r>
      <w:proofErr w:type="spellEnd"/>
      <w:r>
        <w:t xml:space="preserve">, Patrick, </w:t>
      </w:r>
      <w:r>
        <w:rPr>
          <w:i/>
        </w:rPr>
        <w:t xml:space="preserve">The infinitive in </w:t>
      </w:r>
      <w:proofErr w:type="spellStart"/>
      <w:r>
        <w:rPr>
          <w:i/>
        </w:rPr>
        <w:t>c</w:t>
      </w:r>
      <w:r w:rsidRPr="0051278D">
        <w:rPr>
          <w:i/>
        </w:rPr>
        <w:t>ontemporary</w:t>
      </w:r>
      <w:proofErr w:type="spellEnd"/>
      <w:r w:rsidRPr="0051278D">
        <w:rPr>
          <w:i/>
        </w:rPr>
        <w:t xml:space="preserve"> English</w:t>
      </w:r>
      <w:r>
        <w:t xml:space="preserve">, London, New York, Longman 1992 , et </w:t>
      </w:r>
      <w:r w:rsidRPr="0051278D">
        <w:rPr>
          <w:i/>
        </w:rPr>
        <w:t xml:space="preserve">The English </w:t>
      </w:r>
      <w:proofErr w:type="spellStart"/>
      <w:r w:rsidRPr="0051278D">
        <w:rPr>
          <w:i/>
        </w:rPr>
        <w:t>gerund-participle</w:t>
      </w:r>
      <w:proofErr w:type="spellEnd"/>
      <w:r w:rsidRPr="0051278D">
        <w:rPr>
          <w:i/>
        </w:rPr>
        <w:t xml:space="preserve">, a </w:t>
      </w:r>
      <w:proofErr w:type="spellStart"/>
      <w:r w:rsidRPr="0051278D">
        <w:rPr>
          <w:i/>
        </w:rPr>
        <w:t>comparison</w:t>
      </w:r>
      <w:proofErr w:type="spellEnd"/>
      <w:r w:rsidRPr="0051278D">
        <w:rPr>
          <w:i/>
        </w:rPr>
        <w:t xml:space="preserve"> </w:t>
      </w:r>
      <w:proofErr w:type="spellStart"/>
      <w:r w:rsidRPr="0051278D">
        <w:rPr>
          <w:i/>
        </w:rPr>
        <w:t>with</w:t>
      </w:r>
      <w:proofErr w:type="spellEnd"/>
      <w:r w:rsidRPr="0051278D">
        <w:rPr>
          <w:i/>
        </w:rPr>
        <w:t xml:space="preserve"> the infinitive</w:t>
      </w:r>
      <w:r>
        <w:t>, New York, Peter Lang 2006.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320CD2"/>
    <w:rsid w:val="000939A8"/>
    <w:rsid w:val="000D5959"/>
    <w:rsid w:val="0012418B"/>
    <w:rsid w:val="001E2CC6"/>
    <w:rsid w:val="002509ED"/>
    <w:rsid w:val="002635E3"/>
    <w:rsid w:val="00320CD2"/>
    <w:rsid w:val="00356B33"/>
    <w:rsid w:val="00446ADA"/>
    <w:rsid w:val="004E088F"/>
    <w:rsid w:val="0051278D"/>
    <w:rsid w:val="00532BD0"/>
    <w:rsid w:val="006748BC"/>
    <w:rsid w:val="007E1B9B"/>
    <w:rsid w:val="00872F6A"/>
    <w:rsid w:val="008C0832"/>
    <w:rsid w:val="00AF0A7D"/>
    <w:rsid w:val="00B821DE"/>
    <w:rsid w:val="00C92C9E"/>
    <w:rsid w:val="00D125C8"/>
    <w:rsid w:val="00E02E7E"/>
    <w:rsid w:val="00EA24C1"/>
    <w:rsid w:val="00F535C8"/>
  </w:rsids>
  <m:mathPr>
    <m:mathFont m:val="Wingdings 2"/>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D2"/>
    <w:pPr>
      <w:spacing w:after="0"/>
    </w:pPr>
    <w:rPr>
      <w:rFonts w:ascii="Times" w:eastAsiaTheme="minorHAnsi" w:hAnsi="Times"/>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x">
    <w:name w:val="x"/>
    <w:basedOn w:val="Policepardfaut"/>
    <w:rsid w:val="00320CD2"/>
  </w:style>
  <w:style w:type="paragraph" w:styleId="Notedebasdepage">
    <w:name w:val="footnote text"/>
    <w:basedOn w:val="Normal"/>
    <w:link w:val="NotedebasdepageCar"/>
    <w:uiPriority w:val="99"/>
    <w:semiHidden/>
    <w:unhideWhenUsed/>
    <w:rsid w:val="00B821DE"/>
  </w:style>
  <w:style w:type="character" w:customStyle="1" w:styleId="NotedebasdepageCar">
    <w:name w:val="Note de bas de page Car"/>
    <w:basedOn w:val="Policepardfaut"/>
    <w:link w:val="Notedebasdepage"/>
    <w:uiPriority w:val="99"/>
    <w:semiHidden/>
    <w:rsid w:val="00B821DE"/>
    <w:rPr>
      <w:rFonts w:ascii="Times" w:eastAsiaTheme="minorHAnsi" w:hAnsi="Times"/>
      <w:lang w:eastAsia="en-US"/>
    </w:rPr>
  </w:style>
  <w:style w:type="character" w:styleId="Marquenotebasdepage">
    <w:name w:val="footnote reference"/>
    <w:basedOn w:val="Policepardfaut"/>
    <w:uiPriority w:val="99"/>
    <w:semiHidden/>
    <w:unhideWhenUsed/>
    <w:rsid w:val="00B821D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D2"/>
    <w:pPr>
      <w:spacing w:after="0"/>
    </w:pPr>
    <w:rPr>
      <w:rFonts w:ascii="Times" w:eastAsiaTheme="minorHAnsi" w:hAnsi="Time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
    <w:name w:val="x"/>
    <w:basedOn w:val="Policepardfaut"/>
    <w:rsid w:val="00320C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48</Words>
  <Characters>279</Characters>
  <Application>Microsoft Macintosh Word</Application>
  <DocSecurity>0</DocSecurity>
  <Lines>2</Lines>
  <Paragraphs>1</Paragraphs>
  <ScaleCrop>false</ScaleCrop>
  <Company>Université Laval</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Ouellet</dc:creator>
  <cp:keywords/>
  <dc:description/>
  <cp:lastModifiedBy>Jacques Ouellet</cp:lastModifiedBy>
  <cp:revision>5</cp:revision>
  <dcterms:created xsi:type="dcterms:W3CDTF">2015-01-14T23:47:00Z</dcterms:created>
  <dcterms:modified xsi:type="dcterms:W3CDTF">2015-01-15T01:22:00Z</dcterms:modified>
</cp:coreProperties>
</file>