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F67" w:rsidRDefault="00233F67" w:rsidP="00233F67">
      <w:pPr>
        <w:autoSpaceDE w:val="0"/>
        <w:autoSpaceDN w:val="0"/>
        <w:adjustRightInd w:val="0"/>
        <w:spacing w:after="0" w:line="240" w:lineRule="auto"/>
        <w:jc w:val="center"/>
        <w:rPr>
          <w:rFonts w:asciiTheme="majorBidi" w:hAnsiTheme="majorBidi" w:cstheme="majorBidi"/>
          <w:sz w:val="28"/>
          <w:szCs w:val="28"/>
        </w:rPr>
      </w:pPr>
      <w:r>
        <w:rPr>
          <w:rFonts w:asciiTheme="majorBidi" w:hAnsiTheme="majorBidi" w:cstheme="majorBidi"/>
          <w:sz w:val="28"/>
          <w:szCs w:val="28"/>
        </w:rPr>
        <w:t xml:space="preserve">Le système verbal arabe et la phrase </w:t>
      </w:r>
    </w:p>
    <w:p w:rsidR="00233F67" w:rsidRDefault="00233F67" w:rsidP="00233F67">
      <w:pPr>
        <w:autoSpaceDE w:val="0"/>
        <w:autoSpaceDN w:val="0"/>
        <w:adjustRightInd w:val="0"/>
        <w:spacing w:after="0" w:line="240" w:lineRule="auto"/>
        <w:jc w:val="center"/>
        <w:rPr>
          <w:rFonts w:asciiTheme="majorBidi" w:hAnsiTheme="majorBidi" w:cstheme="majorBidi"/>
          <w:sz w:val="28"/>
          <w:szCs w:val="28"/>
        </w:rPr>
      </w:pPr>
      <w:r>
        <w:rPr>
          <w:rFonts w:asciiTheme="majorBidi" w:hAnsiTheme="majorBidi" w:cstheme="majorBidi"/>
          <w:sz w:val="28"/>
          <w:szCs w:val="28"/>
        </w:rPr>
        <w:t>La déclinaison (</w:t>
      </w:r>
      <w:proofErr w:type="spellStart"/>
      <w:r>
        <w:rPr>
          <w:rFonts w:asciiTheme="majorBidi" w:hAnsiTheme="majorBidi" w:cstheme="majorBidi"/>
          <w:i/>
          <w:iCs/>
          <w:sz w:val="28"/>
          <w:szCs w:val="28"/>
        </w:rPr>
        <w:t>I'rab</w:t>
      </w:r>
      <w:proofErr w:type="spellEnd"/>
      <w:r>
        <w:rPr>
          <w:rFonts w:asciiTheme="majorBidi" w:hAnsiTheme="majorBidi" w:cstheme="majorBidi"/>
          <w:sz w:val="28"/>
          <w:szCs w:val="28"/>
        </w:rPr>
        <w:t>) comme principe syntaxique</w:t>
      </w:r>
    </w:p>
    <w:p w:rsidR="00233F67" w:rsidRDefault="00233F67" w:rsidP="00233F67">
      <w:pPr>
        <w:autoSpaceDE w:val="0"/>
        <w:autoSpaceDN w:val="0"/>
        <w:adjustRightInd w:val="0"/>
        <w:spacing w:after="0" w:line="240" w:lineRule="auto"/>
        <w:jc w:val="center"/>
        <w:rPr>
          <w:rFonts w:ascii="Times-Roman" w:hAnsi="Times-Roman" w:cs="Times-Roman"/>
          <w:sz w:val="23"/>
          <w:szCs w:val="23"/>
        </w:rPr>
      </w:pPr>
    </w:p>
    <w:p w:rsidR="00233F67" w:rsidRDefault="00233F67" w:rsidP="00233F67">
      <w:pPr>
        <w:autoSpaceDE w:val="0"/>
        <w:autoSpaceDN w:val="0"/>
        <w:adjustRightInd w:val="0"/>
        <w:spacing w:after="0" w:line="240" w:lineRule="auto"/>
        <w:jc w:val="both"/>
        <w:rPr>
          <w:rFonts w:ascii="Times-Roman" w:hAnsi="Times-Roman" w:cs="Times-Roman"/>
          <w:sz w:val="23"/>
          <w:szCs w:val="23"/>
        </w:rPr>
      </w:pPr>
    </w:p>
    <w:p w:rsidR="00233F67" w:rsidRDefault="00233F67" w:rsidP="00233F67">
      <w:pPr>
        <w:autoSpaceDE w:val="0"/>
        <w:autoSpaceDN w:val="0"/>
        <w:adjustRightInd w:val="0"/>
        <w:spacing w:after="0" w:line="240" w:lineRule="auto"/>
        <w:jc w:val="right"/>
        <w:rPr>
          <w:rFonts w:ascii="Times-Roman" w:hAnsi="Times-Roman" w:cs="Times-Roman"/>
          <w:sz w:val="23"/>
          <w:szCs w:val="23"/>
        </w:rPr>
      </w:pPr>
      <w:r>
        <w:rPr>
          <w:rFonts w:ascii="Times-Roman" w:hAnsi="Times-Roman" w:cs="Times-Roman"/>
          <w:sz w:val="23"/>
          <w:szCs w:val="23"/>
        </w:rPr>
        <w:t>Georges Dorlian</w:t>
      </w:r>
    </w:p>
    <w:p w:rsidR="00233F67" w:rsidRDefault="00233F67" w:rsidP="00233F67">
      <w:pPr>
        <w:autoSpaceDE w:val="0"/>
        <w:autoSpaceDN w:val="0"/>
        <w:adjustRightInd w:val="0"/>
        <w:spacing w:after="0" w:line="240" w:lineRule="auto"/>
        <w:jc w:val="right"/>
        <w:rPr>
          <w:rFonts w:ascii="Times-Roman" w:hAnsi="Times-Roman" w:cs="Times-Roman"/>
          <w:sz w:val="23"/>
          <w:szCs w:val="23"/>
        </w:rPr>
      </w:pPr>
      <w:r>
        <w:rPr>
          <w:rFonts w:ascii="Times-Roman" w:hAnsi="Times-Roman" w:cs="Times-Roman"/>
          <w:sz w:val="23"/>
          <w:szCs w:val="23"/>
        </w:rPr>
        <w:t>Université de Balamand</w:t>
      </w:r>
    </w:p>
    <w:p w:rsidR="00233F67" w:rsidRDefault="00233F67" w:rsidP="00233F67">
      <w:pPr>
        <w:autoSpaceDE w:val="0"/>
        <w:autoSpaceDN w:val="0"/>
        <w:adjustRightInd w:val="0"/>
        <w:spacing w:after="0" w:line="240" w:lineRule="auto"/>
        <w:jc w:val="right"/>
        <w:rPr>
          <w:rFonts w:ascii="Times-Roman" w:hAnsi="Times-Roman" w:cs="Times-Roman"/>
          <w:sz w:val="23"/>
          <w:szCs w:val="23"/>
        </w:rPr>
      </w:pPr>
      <w:r>
        <w:rPr>
          <w:rFonts w:ascii="Times-Roman" w:hAnsi="Times-Roman" w:cs="Times-Roman"/>
          <w:sz w:val="23"/>
          <w:szCs w:val="23"/>
        </w:rPr>
        <w:t>Liban</w:t>
      </w:r>
    </w:p>
    <w:p w:rsidR="00233F67" w:rsidRDefault="00233F67" w:rsidP="00233F67">
      <w:pPr>
        <w:autoSpaceDE w:val="0"/>
        <w:autoSpaceDN w:val="0"/>
        <w:adjustRightInd w:val="0"/>
        <w:spacing w:after="0" w:line="240" w:lineRule="auto"/>
        <w:jc w:val="right"/>
        <w:rPr>
          <w:rFonts w:ascii="Times-Roman" w:hAnsi="Times-Roman" w:cs="Times-Roman"/>
          <w:sz w:val="23"/>
          <w:szCs w:val="23"/>
        </w:rPr>
      </w:pPr>
    </w:p>
    <w:p w:rsidR="00233F67" w:rsidRDefault="00233F67" w:rsidP="00233F67">
      <w:pPr>
        <w:autoSpaceDE w:val="0"/>
        <w:autoSpaceDN w:val="0"/>
        <w:adjustRightInd w:val="0"/>
        <w:spacing w:after="0" w:line="240" w:lineRule="auto"/>
        <w:jc w:val="right"/>
        <w:rPr>
          <w:rFonts w:ascii="Times-Roman" w:hAnsi="Times-Roman" w:cs="Times-Roman"/>
          <w:sz w:val="23"/>
          <w:szCs w:val="23"/>
        </w:rPr>
      </w:pPr>
    </w:p>
    <w:p w:rsidR="00233F67" w:rsidRDefault="00233F67" w:rsidP="00233F6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Plusieurs travaux d’orientalistes, d’arabisants et de grammairiens arabes contemporains ont analysé les deux notions de système verbal et de phrase telles qu’elles se présentent dans la langue arabe et telles qu’elles ont été normalisées par les grammairiens arabes anciens. Les résultats ont été avantageux : éclaircir divers aspects de l’originalité et de la spécificité de la langue arabe quant à ces deux notions ; exposer dans un métalangage moderne ce qui avait été dit dans une langue archaïque. </w:t>
      </w:r>
    </w:p>
    <w:p w:rsidR="00233F67" w:rsidRDefault="00233F67" w:rsidP="00233F67">
      <w:pPr>
        <w:autoSpaceDE w:val="0"/>
        <w:autoSpaceDN w:val="0"/>
        <w:adjustRightInd w:val="0"/>
        <w:spacing w:after="0" w:line="240" w:lineRule="auto"/>
        <w:jc w:val="both"/>
        <w:rPr>
          <w:rFonts w:ascii="Times-Roman" w:hAnsi="Times-Roman" w:cs="Times-Roman"/>
          <w:sz w:val="24"/>
          <w:szCs w:val="24"/>
        </w:rPr>
      </w:pPr>
    </w:p>
    <w:p w:rsidR="00233F67" w:rsidRDefault="00233F67" w:rsidP="00233F6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Ces relectures ne se faisaient pas sans une réflexion sur la validité des normes établies. Si certains ont pris le parti des grammairiens anciens, d’autres n’ont pas hésité à soulever des problèmes et à signale</w:t>
      </w:r>
      <w:r>
        <w:rPr>
          <w:rFonts w:ascii="Times-Roman" w:hAnsi="Times-Roman" w:cs="Times-Roman"/>
          <w:sz w:val="24"/>
          <w:szCs w:val="24"/>
        </w:rPr>
        <w:t>r des ambiguïtés et des lacunes</w:t>
      </w:r>
      <w:r>
        <w:rPr>
          <w:rFonts w:ascii="Times-Roman" w:hAnsi="Times-Roman" w:cs="Times-Roman"/>
          <w:sz w:val="24"/>
          <w:szCs w:val="24"/>
        </w:rPr>
        <w:t>. Toutefois ces deux notions – de phrase et de système verbal – ont presque toujours fait l’objet d’études séparées, et sont restées, de ce fait, essentiellement bipolaires et scindées en deux : Phrase = phrase verbale / phrase nominale</w:t>
      </w:r>
      <w:r>
        <w:rPr>
          <w:rStyle w:val="FootnoteReference"/>
          <w:rFonts w:ascii="Times-Roman" w:hAnsi="Times-Roman" w:cs="Times-Roman"/>
          <w:sz w:val="24"/>
          <w:szCs w:val="24"/>
        </w:rPr>
        <w:footnoteReference w:id="1"/>
      </w:r>
      <w:r>
        <w:rPr>
          <w:rFonts w:ascii="Times-Roman" w:hAnsi="Times-Roman" w:cs="Times-Roman"/>
          <w:sz w:val="24"/>
          <w:szCs w:val="24"/>
        </w:rPr>
        <w:t xml:space="preserve"> ; Verbe = passé / similaire</w:t>
      </w:r>
      <w:r>
        <w:rPr>
          <w:rStyle w:val="FootnoteReference"/>
          <w:rFonts w:ascii="Times-Roman" w:hAnsi="Times-Roman" w:cs="Times-Roman"/>
          <w:sz w:val="24"/>
          <w:szCs w:val="24"/>
        </w:rPr>
        <w:footnoteReference w:id="2"/>
      </w:r>
      <w:r>
        <w:rPr>
          <w:rFonts w:ascii="Times-Roman" w:hAnsi="Times-Roman" w:cs="Times-Roman"/>
          <w:sz w:val="24"/>
          <w:szCs w:val="24"/>
        </w:rPr>
        <w:t>.</w:t>
      </w:r>
    </w:p>
    <w:p w:rsidR="00233F67" w:rsidRDefault="00233F67" w:rsidP="00233F67">
      <w:pPr>
        <w:autoSpaceDE w:val="0"/>
        <w:autoSpaceDN w:val="0"/>
        <w:adjustRightInd w:val="0"/>
        <w:spacing w:after="0" w:line="240" w:lineRule="auto"/>
        <w:jc w:val="both"/>
        <w:rPr>
          <w:rFonts w:ascii="Times-Roman" w:hAnsi="Times-Roman" w:cs="Times-Roman"/>
          <w:sz w:val="24"/>
          <w:szCs w:val="24"/>
        </w:rPr>
      </w:pPr>
    </w:p>
    <w:p w:rsidR="00233F67" w:rsidRDefault="00233F67" w:rsidP="00233F6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La présente étude voudrait être une contribution allant dans le sens d’une réflexion joignant ces deux notions importantes, autrement dit penser la phrase en fonction du système verbal et vice-versa. Pour ce faire, nous aborderons dans un premier temps le système verbal et dans un deuxième temps la phrase. Disons tout de suite que les deux questions que nous traiterons concernent principalement la fonction de KWN (pour ce qui est du système verbal) et de la phrase nominale (pour ce qui est de la phrase).</w:t>
      </w:r>
    </w:p>
    <w:p w:rsidR="00233F67" w:rsidRDefault="00233F67" w:rsidP="00233F67">
      <w:pPr>
        <w:autoSpaceDE w:val="0"/>
        <w:autoSpaceDN w:val="0"/>
        <w:adjustRightInd w:val="0"/>
        <w:spacing w:after="0" w:line="240" w:lineRule="auto"/>
        <w:jc w:val="both"/>
        <w:rPr>
          <w:rFonts w:ascii="Times-BoldItalic" w:hAnsi="Times-BoldItalic" w:cs="Times-BoldItalic"/>
          <w:b/>
          <w:bCs/>
          <w:i/>
          <w:iCs/>
          <w:sz w:val="24"/>
          <w:szCs w:val="24"/>
        </w:rPr>
      </w:pPr>
    </w:p>
    <w:p w:rsidR="00340DE8" w:rsidRDefault="00340DE8"/>
    <w:sectPr w:rsidR="00340D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115" w:rsidRDefault="00460115" w:rsidP="00233F67">
      <w:pPr>
        <w:spacing w:after="0" w:line="240" w:lineRule="auto"/>
      </w:pPr>
      <w:r>
        <w:separator/>
      </w:r>
    </w:p>
  </w:endnote>
  <w:endnote w:type="continuationSeparator" w:id="0">
    <w:p w:rsidR="00460115" w:rsidRDefault="00460115" w:rsidP="00233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Times-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115" w:rsidRDefault="00460115" w:rsidP="00233F67">
      <w:pPr>
        <w:spacing w:after="0" w:line="240" w:lineRule="auto"/>
      </w:pPr>
      <w:r>
        <w:separator/>
      </w:r>
    </w:p>
  </w:footnote>
  <w:footnote w:type="continuationSeparator" w:id="0">
    <w:p w:rsidR="00460115" w:rsidRDefault="00460115" w:rsidP="00233F67">
      <w:pPr>
        <w:spacing w:after="0" w:line="240" w:lineRule="auto"/>
      </w:pPr>
      <w:r>
        <w:continuationSeparator/>
      </w:r>
    </w:p>
  </w:footnote>
  <w:footnote w:id="1">
    <w:p w:rsidR="00233F67" w:rsidRPr="00233F67" w:rsidRDefault="00233F67">
      <w:pPr>
        <w:pStyle w:val="FootnoteText"/>
        <w:rPr>
          <w:lang w:val="en-US"/>
        </w:rPr>
      </w:pPr>
      <w:r>
        <w:rPr>
          <w:rStyle w:val="FootnoteReference"/>
        </w:rPr>
        <w:footnoteRef/>
      </w:r>
      <w:r>
        <w:t xml:space="preserve"> </w:t>
      </w:r>
      <w:r>
        <w:rPr>
          <w:lang w:val="en-US"/>
        </w:rPr>
        <w:t xml:space="preserve">- Bien </w:t>
      </w:r>
      <w:proofErr w:type="spellStart"/>
      <w:r>
        <w:rPr>
          <w:lang w:val="en-US"/>
        </w:rPr>
        <w:t>que</w:t>
      </w:r>
      <w:proofErr w:type="spellEnd"/>
      <w:r>
        <w:rPr>
          <w:lang w:val="en-US"/>
        </w:rPr>
        <w:t xml:space="preserve"> la phrase </w:t>
      </w:r>
      <w:proofErr w:type="spellStart"/>
      <w:r>
        <w:rPr>
          <w:lang w:val="en-US"/>
        </w:rPr>
        <w:t>nominale</w:t>
      </w:r>
      <w:proofErr w:type="spellEnd"/>
      <w:r>
        <w:rPr>
          <w:lang w:val="en-US"/>
        </w:rPr>
        <w:t xml:space="preserve"> </w:t>
      </w:r>
      <w:proofErr w:type="spellStart"/>
      <w:r>
        <w:rPr>
          <w:lang w:val="en-US"/>
        </w:rPr>
        <w:t>comporte</w:t>
      </w:r>
      <w:proofErr w:type="spellEnd"/>
      <w:r>
        <w:rPr>
          <w:lang w:val="en-US"/>
        </w:rPr>
        <w:t xml:space="preserve"> </w:t>
      </w:r>
      <w:proofErr w:type="gramStart"/>
      <w:r>
        <w:rPr>
          <w:lang w:val="en-US"/>
        </w:rPr>
        <w:t>un</w:t>
      </w:r>
      <w:proofErr w:type="gramEnd"/>
      <w:r>
        <w:rPr>
          <w:lang w:val="en-US"/>
        </w:rPr>
        <w:t xml:space="preserve"> </w:t>
      </w:r>
      <w:proofErr w:type="spellStart"/>
      <w:r>
        <w:rPr>
          <w:lang w:val="en-US"/>
        </w:rPr>
        <w:t>verbe</w:t>
      </w:r>
      <w:proofErr w:type="spellEnd"/>
      <w:r>
        <w:rPr>
          <w:lang w:val="en-US"/>
        </w:rPr>
        <w:t>.</w:t>
      </w:r>
    </w:p>
  </w:footnote>
  <w:footnote w:id="2">
    <w:p w:rsidR="00233F67" w:rsidRPr="00233F67" w:rsidRDefault="00233F67">
      <w:pPr>
        <w:pStyle w:val="FootnoteText"/>
        <w:rPr>
          <w:rFonts w:ascii="Segoe UI Symbol" w:hAnsi="Segoe UI Symbol"/>
          <w:lang w:val="en-US"/>
        </w:rPr>
      </w:pPr>
      <w:r>
        <w:rPr>
          <w:rStyle w:val="FootnoteReference"/>
        </w:rPr>
        <w:footnoteRef/>
      </w:r>
      <w:r>
        <w:t xml:space="preserve"> </w:t>
      </w:r>
      <w:r>
        <w:rPr>
          <w:lang w:val="en-US"/>
        </w:rPr>
        <w:t xml:space="preserve">- </w:t>
      </w:r>
      <w:proofErr w:type="spellStart"/>
      <w:r>
        <w:rPr>
          <w:lang w:val="en-US"/>
        </w:rPr>
        <w:t>Ces</w:t>
      </w:r>
      <w:proofErr w:type="spellEnd"/>
      <w:r>
        <w:rPr>
          <w:lang w:val="en-US"/>
        </w:rPr>
        <w:t xml:space="preserve"> </w:t>
      </w:r>
      <w:proofErr w:type="spellStart"/>
      <w:r>
        <w:rPr>
          <w:lang w:val="en-US"/>
        </w:rPr>
        <w:t>termes</w:t>
      </w:r>
      <w:proofErr w:type="spellEnd"/>
      <w:r>
        <w:rPr>
          <w:lang w:val="en-US"/>
        </w:rPr>
        <w:t xml:space="preserve"> </w:t>
      </w:r>
      <w:proofErr w:type="spellStart"/>
      <w:r>
        <w:rPr>
          <w:lang w:val="en-US"/>
        </w:rPr>
        <w:t>sont</w:t>
      </w:r>
      <w:proofErr w:type="spellEnd"/>
      <w:r>
        <w:rPr>
          <w:lang w:val="en-US"/>
        </w:rPr>
        <w:t xml:space="preserve"> la </w:t>
      </w:r>
      <w:proofErr w:type="spellStart"/>
      <w:r>
        <w:rPr>
          <w:lang w:val="en-US"/>
        </w:rPr>
        <w:t>traduction</w:t>
      </w:r>
      <w:proofErr w:type="spellEnd"/>
      <w:r>
        <w:rPr>
          <w:lang w:val="en-US"/>
        </w:rPr>
        <w:t xml:space="preserve"> des </w:t>
      </w:r>
      <w:proofErr w:type="spellStart"/>
      <w:r>
        <w:rPr>
          <w:lang w:val="en-US"/>
        </w:rPr>
        <w:t>étiquettes</w:t>
      </w:r>
      <w:proofErr w:type="spellEnd"/>
      <w:r>
        <w:rPr>
          <w:lang w:val="en-US"/>
        </w:rPr>
        <w:t xml:space="preserve"> </w:t>
      </w:r>
      <w:proofErr w:type="spellStart"/>
      <w:proofErr w:type="gramStart"/>
      <w:r>
        <w:rPr>
          <w:lang w:val="en-US"/>
        </w:rPr>
        <w:t>arabes</w:t>
      </w:r>
      <w:proofErr w:type="spellEnd"/>
      <w:r>
        <w:rPr>
          <w:lang w:val="en-US"/>
        </w:rPr>
        <w:t xml:space="preserve"> :</w:t>
      </w:r>
      <w:proofErr w:type="gramEnd"/>
      <w:r>
        <w:rPr>
          <w:lang w:val="en-US"/>
        </w:rPr>
        <w:t xml:space="preserve"> Al-</w:t>
      </w:r>
      <w:proofErr w:type="spellStart"/>
      <w:r>
        <w:rPr>
          <w:lang w:val="en-US"/>
        </w:rPr>
        <w:t>Madi</w:t>
      </w:r>
      <w:proofErr w:type="spellEnd"/>
      <w:r>
        <w:rPr>
          <w:lang w:val="en-US"/>
        </w:rPr>
        <w:t xml:space="preserve"> = Passé; Al-</w:t>
      </w:r>
      <w:proofErr w:type="spellStart"/>
      <w:r>
        <w:rPr>
          <w:lang w:val="en-US"/>
        </w:rPr>
        <w:t>Mudari</w:t>
      </w:r>
      <w:proofErr w:type="spellEnd"/>
      <w:r>
        <w:rPr>
          <w:lang w:val="en-US"/>
        </w:rPr>
        <w:t xml:space="preserve">’ = </w:t>
      </w:r>
      <w:proofErr w:type="spellStart"/>
      <w:r>
        <w:rPr>
          <w:lang w:val="en-US"/>
        </w:rPr>
        <w:t>Similaire</w:t>
      </w:r>
      <w:proofErr w:type="spellEnd"/>
      <w:r>
        <w:rPr>
          <w:lang w:val="en-US"/>
        </w:rPr>
        <w:t xml:space="preserve">. </w:t>
      </w:r>
      <w:proofErr w:type="spellStart"/>
      <w:r>
        <w:rPr>
          <w:lang w:val="en-US"/>
        </w:rPr>
        <w:t>Aussi</w:t>
      </w:r>
      <w:proofErr w:type="spellEnd"/>
      <w:r>
        <w:rPr>
          <w:lang w:val="en-US"/>
        </w:rPr>
        <w:t xml:space="preserve"> </w:t>
      </w:r>
      <w:proofErr w:type="spellStart"/>
      <w:r>
        <w:rPr>
          <w:lang w:val="en-US"/>
        </w:rPr>
        <w:t>faudra</w:t>
      </w:r>
      <w:proofErr w:type="spellEnd"/>
      <w:r>
        <w:rPr>
          <w:lang w:val="en-US"/>
        </w:rPr>
        <w:t>-t-</w:t>
      </w:r>
      <w:proofErr w:type="spellStart"/>
      <w:r>
        <w:rPr>
          <w:lang w:val="en-US"/>
        </w:rPr>
        <w:t>il</w:t>
      </w:r>
      <w:proofErr w:type="spellEnd"/>
      <w:r>
        <w:rPr>
          <w:lang w:val="en-US"/>
        </w:rPr>
        <w:t xml:space="preserve"> </w:t>
      </w:r>
      <w:proofErr w:type="spellStart"/>
      <w:r>
        <w:rPr>
          <w:lang w:val="en-US"/>
        </w:rPr>
        <w:t>remarquer</w:t>
      </w:r>
      <w:proofErr w:type="spellEnd"/>
      <w:r>
        <w:rPr>
          <w:lang w:val="en-US"/>
        </w:rPr>
        <w:t xml:space="preserve"> </w:t>
      </w:r>
      <w:proofErr w:type="spellStart"/>
      <w:r>
        <w:rPr>
          <w:lang w:val="en-US"/>
        </w:rPr>
        <w:t>que</w:t>
      </w:r>
      <w:proofErr w:type="spellEnd"/>
      <w:r>
        <w:rPr>
          <w:lang w:val="en-US"/>
        </w:rPr>
        <w:t xml:space="preserve"> </w:t>
      </w:r>
      <w:proofErr w:type="spellStart"/>
      <w:proofErr w:type="gramStart"/>
      <w:r>
        <w:rPr>
          <w:lang w:val="en-US"/>
        </w:rPr>
        <w:t>ce</w:t>
      </w:r>
      <w:proofErr w:type="spellEnd"/>
      <w:proofErr w:type="gramEnd"/>
      <w:r>
        <w:rPr>
          <w:lang w:val="en-US"/>
        </w:rPr>
        <w:t xml:space="preserve"> ne </w:t>
      </w:r>
      <w:proofErr w:type="spellStart"/>
      <w:r>
        <w:rPr>
          <w:lang w:val="en-US"/>
        </w:rPr>
        <w:t>sont</w:t>
      </w:r>
      <w:proofErr w:type="spellEnd"/>
      <w:r>
        <w:rPr>
          <w:lang w:val="en-US"/>
        </w:rPr>
        <w:t xml:space="preserve"> pas des </w:t>
      </w:r>
      <w:proofErr w:type="spellStart"/>
      <w:r>
        <w:rPr>
          <w:lang w:val="en-US"/>
        </w:rPr>
        <w:t>termes</w:t>
      </w:r>
      <w:proofErr w:type="spellEnd"/>
      <w:r>
        <w:rPr>
          <w:lang w:val="en-US"/>
        </w:rPr>
        <w:t xml:space="preserve"> </w:t>
      </w:r>
      <w:proofErr w:type="spellStart"/>
      <w:r>
        <w:rPr>
          <w:lang w:val="en-US"/>
        </w:rPr>
        <w:t>renvoyant</w:t>
      </w:r>
      <w:proofErr w:type="spellEnd"/>
      <w:r>
        <w:rPr>
          <w:lang w:val="en-US"/>
        </w:rPr>
        <w:t xml:space="preserve"> à la </w:t>
      </w:r>
      <w:proofErr w:type="spellStart"/>
      <w:r>
        <w:rPr>
          <w:lang w:val="en-US"/>
        </w:rPr>
        <w:t>catégorie</w:t>
      </w:r>
      <w:proofErr w:type="spellEnd"/>
      <w:r>
        <w:rPr>
          <w:lang w:val="en-US"/>
        </w:rPr>
        <w:t xml:space="preserve"> “Temps” </w:t>
      </w:r>
      <w:proofErr w:type="spellStart"/>
      <w:r>
        <w:rPr>
          <w:lang w:val="en-US"/>
        </w:rPr>
        <w:t>mais</w:t>
      </w:r>
      <w:proofErr w:type="spellEnd"/>
      <w:r>
        <w:rPr>
          <w:lang w:val="en-US"/>
        </w:rPr>
        <w:t xml:space="preserve"> </w:t>
      </w:r>
      <w:proofErr w:type="spellStart"/>
      <w:r>
        <w:rPr>
          <w:lang w:val="en-US"/>
        </w:rPr>
        <w:t>bien</w:t>
      </w:r>
      <w:proofErr w:type="spellEnd"/>
      <w:r>
        <w:rPr>
          <w:lang w:val="en-US"/>
        </w:rPr>
        <w:t xml:space="preserve"> à la </w:t>
      </w:r>
      <w:proofErr w:type="spellStart"/>
      <w:r>
        <w:rPr>
          <w:lang w:val="en-US"/>
        </w:rPr>
        <w:t>catégorie</w:t>
      </w:r>
      <w:proofErr w:type="spellEnd"/>
      <w:r>
        <w:rPr>
          <w:lang w:val="en-US"/>
        </w:rPr>
        <w:t xml:space="preserve"> “Aspect”. </w:t>
      </w:r>
      <w:proofErr w:type="gramStart"/>
      <w:r>
        <w:rPr>
          <w:lang w:val="en-US"/>
        </w:rPr>
        <w:t>Et</w:t>
      </w:r>
      <w:proofErr w:type="gramEnd"/>
      <w:r>
        <w:rPr>
          <w:lang w:val="en-US"/>
        </w:rPr>
        <w:t xml:space="preserve"> </w:t>
      </w:r>
      <w:proofErr w:type="spellStart"/>
      <w:r>
        <w:rPr>
          <w:lang w:val="en-US"/>
        </w:rPr>
        <w:t>c’est</w:t>
      </w:r>
      <w:proofErr w:type="spellEnd"/>
      <w:r>
        <w:rPr>
          <w:lang w:val="en-US"/>
        </w:rPr>
        <w:t xml:space="preserve"> </w:t>
      </w:r>
      <w:proofErr w:type="spellStart"/>
      <w:r>
        <w:rPr>
          <w:lang w:val="en-US"/>
        </w:rPr>
        <w:t>justement</w:t>
      </w:r>
      <w:proofErr w:type="spellEnd"/>
      <w:r>
        <w:rPr>
          <w:lang w:val="en-US"/>
        </w:rPr>
        <w:t xml:space="preserve"> </w:t>
      </w:r>
      <w:proofErr w:type="spellStart"/>
      <w:r>
        <w:rPr>
          <w:lang w:val="en-US"/>
        </w:rPr>
        <w:t>ce</w:t>
      </w:r>
      <w:proofErr w:type="spellEnd"/>
      <w:r>
        <w:rPr>
          <w:lang w:val="en-US"/>
        </w:rPr>
        <w:t xml:space="preserve"> </w:t>
      </w:r>
      <w:proofErr w:type="spellStart"/>
      <w:r>
        <w:rPr>
          <w:lang w:val="en-US"/>
        </w:rPr>
        <w:t>que</w:t>
      </w:r>
      <w:proofErr w:type="spellEnd"/>
      <w:r>
        <w:rPr>
          <w:lang w:val="en-US"/>
        </w:rPr>
        <w:t xml:space="preserve"> je </w:t>
      </w:r>
      <w:proofErr w:type="spellStart"/>
      <w:r>
        <w:rPr>
          <w:lang w:val="en-US"/>
        </w:rPr>
        <w:t>vais</w:t>
      </w:r>
      <w:proofErr w:type="spellEnd"/>
      <w:r>
        <w:rPr>
          <w:lang w:val="en-US"/>
        </w:rPr>
        <w:t xml:space="preserve"> </w:t>
      </w:r>
      <w:proofErr w:type="spellStart"/>
      <w:r>
        <w:rPr>
          <w:rFonts w:ascii="Segoe UI Symbol" w:hAnsi="Segoe UI Symbol"/>
          <w:lang w:val="en-US"/>
        </w:rPr>
        <w:t>éclaircir</w:t>
      </w:r>
      <w:proofErr w:type="spellEnd"/>
      <w:r>
        <w:rPr>
          <w:rFonts w:ascii="Segoe UI Symbol" w:hAnsi="Segoe UI Symbol"/>
          <w:lang w:val="en-US"/>
        </w:rPr>
        <w:t xml:space="preserve"> </w:t>
      </w:r>
      <w:proofErr w:type="spellStart"/>
      <w:r>
        <w:rPr>
          <w:rFonts w:ascii="Segoe UI Symbol" w:hAnsi="Segoe UI Symbol"/>
          <w:lang w:val="en-US"/>
        </w:rPr>
        <w:t>dans</w:t>
      </w:r>
      <w:proofErr w:type="spellEnd"/>
      <w:r>
        <w:rPr>
          <w:rFonts w:ascii="Segoe UI Symbol" w:hAnsi="Segoe UI Symbol"/>
          <w:lang w:val="en-US"/>
        </w:rPr>
        <w:t xml:space="preserve"> mon intervention.</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F67"/>
    <w:rsid w:val="00233F67"/>
    <w:rsid w:val="00340DE8"/>
    <w:rsid w:val="004601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F67"/>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33F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3F67"/>
    <w:rPr>
      <w:sz w:val="20"/>
      <w:szCs w:val="20"/>
      <w:lang w:val="fr-FR"/>
    </w:rPr>
  </w:style>
  <w:style w:type="character" w:styleId="EndnoteReference">
    <w:name w:val="endnote reference"/>
    <w:basedOn w:val="DefaultParagraphFont"/>
    <w:uiPriority w:val="99"/>
    <w:semiHidden/>
    <w:unhideWhenUsed/>
    <w:rsid w:val="00233F67"/>
    <w:rPr>
      <w:vertAlign w:val="superscript"/>
    </w:rPr>
  </w:style>
  <w:style w:type="paragraph" w:styleId="FootnoteText">
    <w:name w:val="footnote text"/>
    <w:basedOn w:val="Normal"/>
    <w:link w:val="FootnoteTextChar"/>
    <w:uiPriority w:val="99"/>
    <w:semiHidden/>
    <w:unhideWhenUsed/>
    <w:rsid w:val="00233F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F67"/>
    <w:rPr>
      <w:sz w:val="20"/>
      <w:szCs w:val="20"/>
      <w:lang w:val="fr-FR"/>
    </w:rPr>
  </w:style>
  <w:style w:type="character" w:styleId="FootnoteReference">
    <w:name w:val="footnote reference"/>
    <w:basedOn w:val="DefaultParagraphFont"/>
    <w:uiPriority w:val="99"/>
    <w:semiHidden/>
    <w:unhideWhenUsed/>
    <w:rsid w:val="00233F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F67"/>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33F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3F67"/>
    <w:rPr>
      <w:sz w:val="20"/>
      <w:szCs w:val="20"/>
      <w:lang w:val="fr-FR"/>
    </w:rPr>
  </w:style>
  <w:style w:type="character" w:styleId="EndnoteReference">
    <w:name w:val="endnote reference"/>
    <w:basedOn w:val="DefaultParagraphFont"/>
    <w:uiPriority w:val="99"/>
    <w:semiHidden/>
    <w:unhideWhenUsed/>
    <w:rsid w:val="00233F67"/>
    <w:rPr>
      <w:vertAlign w:val="superscript"/>
    </w:rPr>
  </w:style>
  <w:style w:type="paragraph" w:styleId="FootnoteText">
    <w:name w:val="footnote text"/>
    <w:basedOn w:val="Normal"/>
    <w:link w:val="FootnoteTextChar"/>
    <w:uiPriority w:val="99"/>
    <w:semiHidden/>
    <w:unhideWhenUsed/>
    <w:rsid w:val="00233F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F67"/>
    <w:rPr>
      <w:sz w:val="20"/>
      <w:szCs w:val="20"/>
      <w:lang w:val="fr-FR"/>
    </w:rPr>
  </w:style>
  <w:style w:type="character" w:styleId="FootnoteReference">
    <w:name w:val="footnote reference"/>
    <w:basedOn w:val="DefaultParagraphFont"/>
    <w:uiPriority w:val="99"/>
    <w:semiHidden/>
    <w:unhideWhenUsed/>
    <w:rsid w:val="00233F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02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E39F5-E5BB-4A7B-B044-2DCD2F931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 Dorlian</dc:creator>
  <cp:lastModifiedBy>Georges Dorlian</cp:lastModifiedBy>
  <cp:revision>1</cp:revision>
  <dcterms:created xsi:type="dcterms:W3CDTF">2015-03-03T06:55:00Z</dcterms:created>
  <dcterms:modified xsi:type="dcterms:W3CDTF">2015-03-03T07:06:00Z</dcterms:modified>
</cp:coreProperties>
</file>